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Kosten vergleichen: Checkliste für Angebote und Leistungsumfang</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Wintergarten München: Nutzung, Grundstück und Konstruktion richtig planen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wintergarten.de/index.html" TargetMode="External"/><Relationship Id="rId10" Type="http://schemas.openxmlformats.org/officeDocument/2006/relationships/hyperlink" Target="https://azure.039wintergarten.de/paket-74093f1643424df5a8ee3c923375550f/wintergarten-m-nchen-nutzung-grundst-ck-und-konstruktion-richtig-plane-98490f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